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91AE" w14:textId="55CD1C84" w:rsidR="0094260F" w:rsidRDefault="0094260F" w:rsidP="004E124F">
      <w:pPr>
        <w:jc w:val="center"/>
        <w:rPr>
          <w:rFonts w:ascii="Calibri" w:eastAsia="Calibri" w:hAnsi="Calibri" w:cs="Times New Roman"/>
          <w:noProof/>
          <w:color w:val="2F5496" w:themeColor="accent1" w:themeShade="BF"/>
          <w:sz w:val="40"/>
          <w:szCs w:val="40"/>
          <w:lang w:val="bg-BG"/>
        </w:rPr>
      </w:pPr>
    </w:p>
    <w:p w14:paraId="612DB1B8" w14:textId="414921E8" w:rsidR="004E124F" w:rsidRPr="0094260F" w:rsidRDefault="004E124F" w:rsidP="004E124F">
      <w:pPr>
        <w:jc w:val="center"/>
        <w:rPr>
          <w:rFonts w:ascii="Calibri" w:eastAsia="Calibri" w:hAnsi="Calibri" w:cs="Times New Roman"/>
          <w:noProof/>
          <w:color w:val="2E74B5" w:themeColor="accent5" w:themeShade="BF"/>
          <w:sz w:val="40"/>
          <w:szCs w:val="40"/>
          <w:lang w:val="bg-BG"/>
        </w:rPr>
      </w:pPr>
      <w:r w:rsidRPr="004E124F">
        <w:rPr>
          <w:rFonts w:ascii="Calibri" w:eastAsia="Calibri" w:hAnsi="Calibri" w:cs="Times New Roman"/>
          <w:noProof/>
          <w:color w:val="2E74B5" w:themeColor="accent5" w:themeShade="BF"/>
          <w:sz w:val="40"/>
          <w:szCs w:val="40"/>
          <w:lang w:val="bg-BG"/>
        </w:rPr>
        <w:t xml:space="preserve">Покана за участие </w:t>
      </w:r>
    </w:p>
    <w:p w14:paraId="35A4B111" w14:textId="39432D4D" w:rsidR="004E124F" w:rsidRPr="004E124F" w:rsidRDefault="004E124F" w:rsidP="004E124F">
      <w:pPr>
        <w:jc w:val="center"/>
        <w:rPr>
          <w:rFonts w:ascii="Calibri" w:eastAsia="Calibri" w:hAnsi="Calibri" w:cs="Times New Roman"/>
          <w:lang w:val="bg-BG"/>
        </w:rPr>
      </w:pPr>
      <w:r w:rsidRPr="004E124F">
        <w:rPr>
          <w:rFonts w:ascii="Calibri" w:eastAsia="Calibri" w:hAnsi="Calibri" w:cs="Times New Roman"/>
          <w:noProof/>
          <w:lang w:val="bg-BG"/>
        </w:rPr>
        <w:t>в</w:t>
      </w:r>
    </w:p>
    <w:p w14:paraId="0A29A229" w14:textId="77777777" w:rsidR="004E124F" w:rsidRPr="004E124F" w:rsidRDefault="004E124F" w:rsidP="004E124F">
      <w:pPr>
        <w:spacing w:after="0"/>
        <w:jc w:val="center"/>
        <w:rPr>
          <w:rFonts w:ascii="Univers" w:eastAsia="Calibri" w:hAnsi="Univers" w:cs="Times New Roman"/>
          <w:b/>
          <w:sz w:val="20"/>
          <w:szCs w:val="20"/>
        </w:rPr>
      </w:pPr>
      <w:r w:rsidRPr="004E124F">
        <w:rPr>
          <w:rFonts w:ascii="Calibri" w:eastAsia="Calibri" w:hAnsi="Calibri" w:cs="Calibri"/>
          <w:b/>
          <w:sz w:val="20"/>
          <w:szCs w:val="20"/>
          <w:lang w:val="bg-BG"/>
        </w:rPr>
        <w:t>Трети</w:t>
      </w:r>
      <w:r w:rsidRPr="004E124F">
        <w:rPr>
          <w:rFonts w:ascii="Univers" w:eastAsia="Calibri" w:hAnsi="Univers" w:cs="Times New Roman"/>
          <w:b/>
          <w:sz w:val="20"/>
          <w:szCs w:val="20"/>
          <w:lang w:val="bg-BG"/>
        </w:rPr>
        <w:t xml:space="preserve"> </w:t>
      </w:r>
      <w:r w:rsidRPr="004E124F">
        <w:rPr>
          <w:rFonts w:ascii="Calibri" w:eastAsia="Calibri" w:hAnsi="Calibri" w:cs="Calibri"/>
          <w:b/>
          <w:sz w:val="20"/>
          <w:szCs w:val="20"/>
          <w:lang w:val="bg-BG"/>
        </w:rPr>
        <w:t>заключителен</w:t>
      </w:r>
      <w:r w:rsidRPr="004E124F">
        <w:rPr>
          <w:rFonts w:ascii="Univers" w:eastAsia="Calibri" w:hAnsi="Univers" w:cs="Times New Roman"/>
          <w:b/>
          <w:sz w:val="20"/>
          <w:szCs w:val="20"/>
          <w:lang w:val="bg-BG"/>
        </w:rPr>
        <w:t xml:space="preserve"> </w:t>
      </w:r>
      <w:r w:rsidRPr="004E124F">
        <w:rPr>
          <w:rFonts w:ascii="Calibri" w:eastAsia="Calibri" w:hAnsi="Calibri" w:cs="Calibri"/>
          <w:b/>
          <w:sz w:val="20"/>
          <w:szCs w:val="20"/>
          <w:lang w:val="bg-BG"/>
        </w:rPr>
        <w:t>семинар</w:t>
      </w:r>
      <w:r w:rsidRPr="004E124F">
        <w:rPr>
          <w:rFonts w:ascii="Univers" w:eastAsia="Calibri" w:hAnsi="Univers" w:cs="Times New Roman"/>
          <w:b/>
          <w:sz w:val="20"/>
          <w:szCs w:val="20"/>
          <w:lang w:val="bg-BG"/>
        </w:rPr>
        <w:t xml:space="preserve"> </w:t>
      </w:r>
      <w:r w:rsidRPr="004E124F">
        <w:rPr>
          <w:rFonts w:ascii="Calibri" w:eastAsia="Calibri" w:hAnsi="Calibri" w:cs="Times New Roman"/>
          <w:b/>
          <w:sz w:val="20"/>
          <w:szCs w:val="20"/>
          <w:lang w:val="bg-BG"/>
        </w:rPr>
        <w:t xml:space="preserve">на </w:t>
      </w:r>
      <w:r w:rsidRPr="004E124F">
        <w:rPr>
          <w:rFonts w:ascii="Calibri" w:eastAsia="Calibri" w:hAnsi="Calibri" w:cs="Calibri"/>
          <w:b/>
          <w:sz w:val="20"/>
          <w:szCs w:val="20"/>
          <w:lang w:val="bg-BG"/>
        </w:rPr>
        <w:t>Лаборатория</w:t>
      </w:r>
      <w:r w:rsidRPr="004E124F">
        <w:rPr>
          <w:rFonts w:ascii="Univers" w:eastAsia="Calibri" w:hAnsi="Univers" w:cs="Times New Roman"/>
          <w:b/>
          <w:sz w:val="20"/>
          <w:szCs w:val="20"/>
          <w:lang w:val="bg-BG"/>
        </w:rPr>
        <w:t xml:space="preserve"> </w:t>
      </w:r>
      <w:proofErr w:type="spellStart"/>
      <w:r w:rsidRPr="004E124F">
        <w:rPr>
          <w:rFonts w:ascii="Univers" w:eastAsia="Calibri" w:hAnsi="Univers" w:cs="Times New Roman"/>
          <w:b/>
          <w:sz w:val="20"/>
          <w:szCs w:val="20"/>
        </w:rPr>
        <w:t>SocKETs</w:t>
      </w:r>
      <w:proofErr w:type="spellEnd"/>
    </w:p>
    <w:p w14:paraId="7A3EAF38" w14:textId="77777777" w:rsidR="004E124F" w:rsidRPr="004E124F" w:rsidRDefault="004E124F" w:rsidP="004E124F">
      <w:pPr>
        <w:spacing w:after="0"/>
        <w:ind w:left="142"/>
        <w:jc w:val="center"/>
        <w:rPr>
          <w:rFonts w:ascii="Calibri" w:eastAsia="Calibri" w:hAnsi="Calibri" w:cs="Times New Roman"/>
          <w:b/>
          <w:sz w:val="20"/>
          <w:szCs w:val="20"/>
          <w:lang w:val="bg-BG"/>
        </w:rPr>
      </w:pPr>
      <w:r w:rsidRPr="004E124F">
        <w:rPr>
          <w:rFonts w:ascii="Calibri" w:eastAsia="Calibri" w:hAnsi="Calibri" w:cs="Times New Roman"/>
          <w:b/>
          <w:sz w:val="20"/>
          <w:szCs w:val="20"/>
          <w:lang w:val="bg-BG"/>
        </w:rPr>
        <w:t>на тема</w:t>
      </w:r>
    </w:p>
    <w:p w14:paraId="51D4FD9D" w14:textId="159E245F" w:rsidR="004E124F" w:rsidRPr="0094260F" w:rsidRDefault="004E124F" w:rsidP="00023BBC">
      <w:pPr>
        <w:pStyle w:val="aa"/>
        <w:jc w:val="center"/>
        <w:rPr>
          <w:rFonts w:ascii="Univers" w:eastAsia="Calibri" w:hAnsi="Univers" w:cs="Times New Roman"/>
          <w:b/>
          <w:bCs/>
          <w:i/>
          <w:iCs/>
          <w:sz w:val="28"/>
          <w:szCs w:val="28"/>
          <w:lang w:val="bg-BG"/>
        </w:rPr>
      </w:pPr>
      <w:r w:rsidRPr="0094260F">
        <w:rPr>
          <w:rFonts w:eastAsia="Calibri"/>
          <w:b/>
          <w:bCs/>
          <w:i/>
          <w:iCs/>
          <w:sz w:val="28"/>
          <w:szCs w:val="28"/>
          <w:lang w:val="bg-BG"/>
        </w:rPr>
        <w:t>Принос</w:t>
      </w:r>
      <w:r w:rsidRPr="0094260F">
        <w:rPr>
          <w:rFonts w:ascii="Univers" w:eastAsia="Calibri" w:hAnsi="Univers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94260F">
        <w:rPr>
          <w:rFonts w:eastAsia="Calibri"/>
          <w:b/>
          <w:bCs/>
          <w:i/>
          <w:iCs/>
          <w:sz w:val="28"/>
          <w:szCs w:val="28"/>
          <w:lang w:val="bg-BG"/>
        </w:rPr>
        <w:t>за</w:t>
      </w:r>
      <w:r w:rsidRPr="0094260F">
        <w:rPr>
          <w:rFonts w:ascii="Univers" w:eastAsia="Calibri" w:hAnsi="Univers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94260F">
        <w:rPr>
          <w:rFonts w:eastAsia="Calibri"/>
          <w:b/>
          <w:bCs/>
          <w:i/>
          <w:iCs/>
          <w:sz w:val="28"/>
          <w:szCs w:val="28"/>
          <w:lang w:val="bg-BG"/>
        </w:rPr>
        <w:t>устойчива</w:t>
      </w:r>
      <w:r w:rsidRPr="0094260F">
        <w:rPr>
          <w:rFonts w:ascii="Univers" w:eastAsia="Calibri" w:hAnsi="Univers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94260F">
        <w:rPr>
          <w:rFonts w:eastAsia="Calibri"/>
          <w:b/>
          <w:bCs/>
          <w:i/>
          <w:iCs/>
          <w:sz w:val="28"/>
          <w:szCs w:val="28"/>
          <w:lang w:val="bg-BG"/>
        </w:rPr>
        <w:t>и</w:t>
      </w:r>
      <w:r w:rsidRPr="0094260F">
        <w:rPr>
          <w:rFonts w:ascii="Univers" w:eastAsia="Calibri" w:hAnsi="Univers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94260F">
        <w:rPr>
          <w:rFonts w:eastAsia="Calibri"/>
          <w:b/>
          <w:bCs/>
          <w:i/>
          <w:iCs/>
          <w:sz w:val="28"/>
          <w:szCs w:val="28"/>
          <w:lang w:val="bg-BG"/>
        </w:rPr>
        <w:t>ефективна</w:t>
      </w:r>
      <w:r w:rsidRPr="0094260F">
        <w:rPr>
          <w:rFonts w:ascii="Univers" w:eastAsia="Calibri" w:hAnsi="Univers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94260F">
        <w:rPr>
          <w:rFonts w:eastAsia="Calibri"/>
          <w:b/>
          <w:bCs/>
          <w:i/>
          <w:iCs/>
          <w:sz w:val="28"/>
          <w:szCs w:val="28"/>
          <w:lang w:val="bg-BG"/>
        </w:rPr>
        <w:t>здравна</w:t>
      </w:r>
      <w:r w:rsidRPr="0094260F">
        <w:rPr>
          <w:rFonts w:ascii="Univers" w:eastAsia="Calibri" w:hAnsi="Univers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94260F">
        <w:rPr>
          <w:rFonts w:eastAsia="Calibri"/>
          <w:b/>
          <w:bCs/>
          <w:i/>
          <w:iCs/>
          <w:sz w:val="28"/>
          <w:szCs w:val="28"/>
          <w:lang w:val="bg-BG"/>
        </w:rPr>
        <w:t>система</w:t>
      </w:r>
      <w:r w:rsidRPr="0094260F">
        <w:rPr>
          <w:rFonts w:ascii="Univers" w:eastAsia="Calibri" w:hAnsi="Univers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94260F">
        <w:rPr>
          <w:rFonts w:eastAsia="Calibri"/>
          <w:b/>
          <w:bCs/>
          <w:i/>
          <w:iCs/>
          <w:sz w:val="28"/>
          <w:szCs w:val="28"/>
          <w:lang w:val="bg-BG"/>
        </w:rPr>
        <w:t>в</w:t>
      </w:r>
      <w:r w:rsidRPr="0094260F">
        <w:rPr>
          <w:rFonts w:ascii="Univers" w:eastAsia="Calibri" w:hAnsi="Univers" w:cs="Times New Roman"/>
          <w:b/>
          <w:bCs/>
          <w:i/>
          <w:iCs/>
          <w:sz w:val="28"/>
          <w:szCs w:val="28"/>
          <w:lang w:val="bg-BG"/>
        </w:rPr>
        <w:t xml:space="preserve"> </w:t>
      </w:r>
      <w:r w:rsidRPr="0094260F">
        <w:rPr>
          <w:rFonts w:eastAsia="Calibri"/>
          <w:b/>
          <w:bCs/>
          <w:i/>
          <w:iCs/>
          <w:sz w:val="28"/>
          <w:szCs w:val="28"/>
          <w:lang w:val="bg-BG"/>
        </w:rPr>
        <w:t>България</w:t>
      </w:r>
    </w:p>
    <w:p w14:paraId="73125D0E" w14:textId="77777777" w:rsidR="004E124F" w:rsidRPr="004E124F" w:rsidRDefault="004E124F" w:rsidP="004E124F">
      <w:pPr>
        <w:jc w:val="center"/>
        <w:rPr>
          <w:rFonts w:ascii="Univers" w:eastAsia="Calibri" w:hAnsi="Univers" w:cs="Times New Roman"/>
          <w:b/>
          <w:bCs/>
          <w:i/>
          <w:color w:val="2F5496" w:themeColor="accent1" w:themeShade="BF"/>
          <w:sz w:val="20"/>
          <w:szCs w:val="20"/>
          <w:lang w:val="bg-BG"/>
        </w:rPr>
      </w:pPr>
      <w:r w:rsidRPr="004E124F">
        <w:rPr>
          <w:rFonts w:ascii="Univers" w:eastAsia="Calibri" w:hAnsi="Univers" w:cs="Times New Roman"/>
          <w:b/>
          <w:bCs/>
          <w:i/>
          <w:color w:val="2F5496" w:themeColor="accent1" w:themeShade="BF"/>
          <w:sz w:val="20"/>
          <w:szCs w:val="20"/>
          <w:lang w:val="bg-BG"/>
        </w:rPr>
        <w:t xml:space="preserve">13 </w:t>
      </w:r>
      <w:r w:rsidRPr="004E124F">
        <w:rPr>
          <w:rFonts w:ascii="Calibri" w:eastAsia="Calibri" w:hAnsi="Calibri" w:cs="Calibri"/>
          <w:b/>
          <w:bCs/>
          <w:i/>
          <w:color w:val="2F5496" w:themeColor="accent1" w:themeShade="BF"/>
          <w:sz w:val="20"/>
          <w:szCs w:val="20"/>
          <w:lang w:val="bg-BG"/>
        </w:rPr>
        <w:t>май</w:t>
      </w:r>
      <w:r w:rsidRPr="004E124F">
        <w:rPr>
          <w:rFonts w:ascii="Univers" w:eastAsia="Calibri" w:hAnsi="Univers" w:cs="Times New Roman"/>
          <w:b/>
          <w:bCs/>
          <w:i/>
          <w:color w:val="2F5496" w:themeColor="accent1" w:themeShade="BF"/>
          <w:sz w:val="20"/>
          <w:szCs w:val="20"/>
          <w:lang w:val="bg-BG"/>
        </w:rPr>
        <w:t xml:space="preserve"> 2022 </w:t>
      </w:r>
      <w:r w:rsidRPr="004E124F">
        <w:rPr>
          <w:rFonts w:ascii="Univers" w:eastAsia="Calibri" w:hAnsi="Univers" w:cs="Times New Roman"/>
          <w:b/>
          <w:bCs/>
          <w:i/>
          <w:color w:val="2F5496" w:themeColor="accent1" w:themeShade="BF"/>
          <w:sz w:val="20"/>
          <w:szCs w:val="20"/>
        </w:rPr>
        <w:t>(</w:t>
      </w:r>
      <w:r w:rsidRPr="004E124F">
        <w:rPr>
          <w:rFonts w:ascii="Calibri" w:eastAsia="Calibri" w:hAnsi="Calibri" w:cs="Calibri"/>
          <w:b/>
          <w:bCs/>
          <w:i/>
          <w:color w:val="2F5496" w:themeColor="accent1" w:themeShade="BF"/>
          <w:sz w:val="20"/>
          <w:szCs w:val="20"/>
          <w:lang w:val="bg-BG"/>
        </w:rPr>
        <w:t>петък</w:t>
      </w:r>
      <w:r w:rsidRPr="004E124F">
        <w:rPr>
          <w:rFonts w:ascii="Univers" w:eastAsia="Calibri" w:hAnsi="Univers" w:cs="Times New Roman"/>
          <w:b/>
          <w:bCs/>
          <w:i/>
          <w:color w:val="2F5496" w:themeColor="accent1" w:themeShade="BF"/>
          <w:sz w:val="20"/>
          <w:szCs w:val="20"/>
        </w:rPr>
        <w:t>)</w:t>
      </w:r>
      <w:r w:rsidRPr="004E124F">
        <w:rPr>
          <w:rFonts w:ascii="Univers" w:eastAsia="Calibri" w:hAnsi="Univers" w:cs="Times New Roman"/>
          <w:b/>
          <w:bCs/>
          <w:i/>
          <w:color w:val="2F5496" w:themeColor="accent1" w:themeShade="BF"/>
          <w:sz w:val="20"/>
          <w:szCs w:val="20"/>
          <w:lang w:val="bg-BG"/>
        </w:rPr>
        <w:t xml:space="preserve">, </w:t>
      </w:r>
      <w:r w:rsidRPr="004E124F">
        <w:rPr>
          <w:rFonts w:ascii="Calibri" w:eastAsia="Calibri" w:hAnsi="Calibri" w:cs="Calibri"/>
          <w:b/>
          <w:bCs/>
          <w:i/>
          <w:color w:val="2F5496" w:themeColor="accent1" w:themeShade="BF"/>
          <w:sz w:val="20"/>
          <w:szCs w:val="20"/>
          <w:lang w:val="bg-BG"/>
        </w:rPr>
        <w:t>София</w:t>
      </w:r>
      <w:r w:rsidRPr="004E124F">
        <w:rPr>
          <w:rFonts w:ascii="Univers" w:eastAsia="Calibri" w:hAnsi="Univers" w:cs="Times New Roman"/>
          <w:b/>
          <w:bCs/>
          <w:i/>
          <w:color w:val="2F5496" w:themeColor="accent1" w:themeShade="BF"/>
          <w:sz w:val="20"/>
          <w:szCs w:val="20"/>
          <w:lang w:val="bg-BG"/>
        </w:rPr>
        <w:t xml:space="preserve"> </w:t>
      </w:r>
      <w:r w:rsidRPr="004E124F">
        <w:rPr>
          <w:rFonts w:ascii="Calibri" w:eastAsia="Calibri" w:hAnsi="Calibri" w:cs="Calibri"/>
          <w:b/>
          <w:bCs/>
          <w:i/>
          <w:color w:val="2F5496" w:themeColor="accent1" w:themeShade="BF"/>
          <w:sz w:val="20"/>
          <w:szCs w:val="20"/>
          <w:lang w:val="bg-BG"/>
        </w:rPr>
        <w:t>Тех</w:t>
      </w:r>
      <w:r w:rsidRPr="004E124F">
        <w:rPr>
          <w:rFonts w:ascii="Univers" w:eastAsia="Calibri" w:hAnsi="Univers" w:cs="Times New Roman"/>
          <w:b/>
          <w:bCs/>
          <w:i/>
          <w:color w:val="2F5496" w:themeColor="accent1" w:themeShade="BF"/>
          <w:sz w:val="20"/>
          <w:szCs w:val="20"/>
          <w:lang w:val="bg-BG"/>
        </w:rPr>
        <w:t xml:space="preserve"> </w:t>
      </w:r>
      <w:r w:rsidRPr="004E124F">
        <w:rPr>
          <w:rFonts w:ascii="Calibri" w:eastAsia="Calibri" w:hAnsi="Calibri" w:cs="Calibri"/>
          <w:b/>
          <w:bCs/>
          <w:i/>
          <w:color w:val="2F5496" w:themeColor="accent1" w:themeShade="BF"/>
          <w:sz w:val="20"/>
          <w:szCs w:val="20"/>
          <w:lang w:val="bg-BG"/>
        </w:rPr>
        <w:t>парк</w:t>
      </w:r>
      <w:r w:rsidRPr="004E124F">
        <w:rPr>
          <w:rFonts w:ascii="Univers" w:eastAsia="Calibri" w:hAnsi="Univers" w:cs="Times New Roman"/>
          <w:b/>
          <w:bCs/>
          <w:i/>
          <w:color w:val="2F5496" w:themeColor="accent1" w:themeShade="BF"/>
          <w:sz w:val="20"/>
          <w:szCs w:val="20"/>
          <w:lang w:val="bg-BG"/>
        </w:rPr>
        <w:t xml:space="preserve">, </w:t>
      </w:r>
      <w:r w:rsidRPr="004E124F">
        <w:rPr>
          <w:rFonts w:ascii="Calibri" w:eastAsia="Calibri" w:hAnsi="Calibri" w:cs="Calibri"/>
          <w:b/>
          <w:bCs/>
          <w:i/>
          <w:color w:val="2F5496" w:themeColor="accent1" w:themeShade="BF"/>
          <w:sz w:val="20"/>
          <w:szCs w:val="20"/>
          <w:lang w:val="bg-BG"/>
        </w:rPr>
        <w:t>зала</w:t>
      </w:r>
      <w:r w:rsidRPr="004E124F">
        <w:rPr>
          <w:rFonts w:ascii="Univers" w:eastAsia="Calibri" w:hAnsi="Univers" w:cs="Times New Roman"/>
          <w:b/>
          <w:bCs/>
          <w:i/>
          <w:color w:val="2F5496" w:themeColor="accent1" w:themeShade="BF"/>
          <w:sz w:val="20"/>
          <w:szCs w:val="20"/>
          <w:lang w:val="bg-BG"/>
        </w:rPr>
        <w:t xml:space="preserve"> </w:t>
      </w:r>
      <w:r w:rsidRPr="004E124F">
        <w:rPr>
          <w:rFonts w:ascii="Univers" w:eastAsia="Calibri" w:hAnsi="Univers" w:cs="Times New Roman"/>
          <w:b/>
          <w:bCs/>
          <w:i/>
          <w:color w:val="2F5496" w:themeColor="accent1" w:themeShade="BF"/>
          <w:sz w:val="20"/>
          <w:szCs w:val="20"/>
        </w:rPr>
        <w:t xml:space="preserve">The Venue, </w:t>
      </w:r>
      <w:r w:rsidRPr="004E124F">
        <w:rPr>
          <w:rFonts w:ascii="Calibri" w:eastAsia="Calibri" w:hAnsi="Calibri" w:cs="Calibri"/>
          <w:b/>
          <w:bCs/>
          <w:i/>
          <w:color w:val="2F5496" w:themeColor="accent1" w:themeShade="BF"/>
          <w:sz w:val="20"/>
          <w:szCs w:val="20"/>
          <w:lang w:val="bg-BG"/>
        </w:rPr>
        <w:t>начало</w:t>
      </w:r>
      <w:r w:rsidRPr="004E124F">
        <w:rPr>
          <w:rFonts w:ascii="Univers" w:eastAsia="Calibri" w:hAnsi="Univers" w:cs="Times New Roman"/>
          <w:b/>
          <w:bCs/>
          <w:i/>
          <w:color w:val="2F5496" w:themeColor="accent1" w:themeShade="BF"/>
          <w:sz w:val="20"/>
          <w:szCs w:val="20"/>
          <w:lang w:val="bg-BG"/>
        </w:rPr>
        <w:t xml:space="preserve"> 1</w:t>
      </w:r>
      <w:r w:rsidRPr="004E124F">
        <w:rPr>
          <w:rFonts w:ascii="Univers" w:eastAsia="Calibri" w:hAnsi="Univers" w:cs="Times New Roman"/>
          <w:b/>
          <w:bCs/>
          <w:i/>
          <w:color w:val="2F5496" w:themeColor="accent1" w:themeShade="BF"/>
          <w:sz w:val="20"/>
          <w:szCs w:val="20"/>
        </w:rPr>
        <w:t>4</w:t>
      </w:r>
      <w:r w:rsidRPr="004E124F">
        <w:rPr>
          <w:rFonts w:ascii="Univers" w:eastAsia="Calibri" w:hAnsi="Univers" w:cs="Times New Roman"/>
          <w:b/>
          <w:bCs/>
          <w:i/>
          <w:color w:val="2F5496" w:themeColor="accent1" w:themeShade="BF"/>
          <w:sz w:val="20"/>
          <w:szCs w:val="20"/>
          <w:lang w:val="bg-BG"/>
        </w:rPr>
        <w:t xml:space="preserve"> </w:t>
      </w:r>
      <w:r w:rsidRPr="004E124F">
        <w:rPr>
          <w:rFonts w:ascii="Calibri" w:eastAsia="Calibri" w:hAnsi="Calibri" w:cs="Calibri"/>
          <w:b/>
          <w:bCs/>
          <w:i/>
          <w:color w:val="2F5496" w:themeColor="accent1" w:themeShade="BF"/>
          <w:sz w:val="20"/>
          <w:szCs w:val="20"/>
          <w:lang w:val="bg-BG"/>
        </w:rPr>
        <w:t>часа</w:t>
      </w:r>
    </w:p>
    <w:p w14:paraId="2288C6F1" w14:textId="77777777" w:rsidR="004E124F" w:rsidRPr="004E124F" w:rsidRDefault="004E124F" w:rsidP="004E124F">
      <w:pPr>
        <w:spacing w:after="120" w:line="240" w:lineRule="auto"/>
        <w:rPr>
          <w:rFonts w:ascii="Calibri" w:eastAsia="Calibri" w:hAnsi="Calibri" w:cs="Times New Roman"/>
          <w:b/>
          <w:bCs/>
          <w:sz w:val="19"/>
          <w:szCs w:val="19"/>
          <w:lang w:val="bg-BG"/>
        </w:rPr>
      </w:pPr>
    </w:p>
    <w:p w14:paraId="7444D1E8" w14:textId="77777777" w:rsidR="004E124F" w:rsidRPr="004E124F" w:rsidRDefault="004E124F" w:rsidP="00023BBC">
      <w:pPr>
        <w:spacing w:after="120" w:line="240" w:lineRule="auto"/>
        <w:jc w:val="both"/>
        <w:rPr>
          <w:rFonts w:ascii="Univers" w:eastAsia="Calibri" w:hAnsi="Univers" w:cs="Times New Roman"/>
          <w:sz w:val="19"/>
          <w:szCs w:val="19"/>
          <w:lang w:val="bg-BG"/>
        </w:rPr>
      </w:pPr>
      <w:r w:rsidRPr="004E124F">
        <w:rPr>
          <w:rFonts w:ascii="Calibri" w:eastAsia="Calibri" w:hAnsi="Calibri" w:cs="Calibri"/>
          <w:sz w:val="19"/>
          <w:szCs w:val="19"/>
          <w:lang w:val="bg-BG"/>
        </w:rPr>
        <w:t>Имаме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удоволствието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да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ви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поканим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Times New Roman"/>
          <w:sz w:val="19"/>
          <w:szCs w:val="19"/>
          <w:lang w:val="bg-BG"/>
        </w:rPr>
        <w:t xml:space="preserve">на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Третия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Times New Roman"/>
          <w:sz w:val="19"/>
          <w:szCs w:val="19"/>
          <w:lang w:val="bg-BG"/>
        </w:rPr>
        <w:t xml:space="preserve">заключителен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семинар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Лаборатория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proofErr w:type="spellStart"/>
      <w:r w:rsidRPr="004E124F">
        <w:rPr>
          <w:rFonts w:ascii="Univers" w:eastAsia="Calibri" w:hAnsi="Univers" w:cs="Times New Roman"/>
          <w:sz w:val="19"/>
          <w:szCs w:val="19"/>
        </w:rPr>
        <w:t>SocKETs</w:t>
      </w:r>
      <w:proofErr w:type="spellEnd"/>
      <w:r w:rsidRPr="004E124F">
        <w:rPr>
          <w:rFonts w:ascii="Univers" w:eastAsia="Calibri" w:hAnsi="Univers" w:cs="Times New Roman"/>
          <w:sz w:val="19"/>
          <w:szCs w:val="19"/>
          <w:lang w:val="bg-BG"/>
        </w:rPr>
        <w:t>.</w:t>
      </w:r>
    </w:p>
    <w:p w14:paraId="175FF0F8" w14:textId="14257032" w:rsidR="004E124F" w:rsidRPr="004E124F" w:rsidRDefault="004E124F" w:rsidP="00023BBC">
      <w:pPr>
        <w:spacing w:after="120" w:line="240" w:lineRule="auto"/>
        <w:jc w:val="both"/>
        <w:rPr>
          <w:rFonts w:ascii="Univers" w:eastAsia="Calibri" w:hAnsi="Univers" w:cs="Times New Roman"/>
          <w:sz w:val="19"/>
          <w:szCs w:val="19"/>
        </w:rPr>
      </w:pPr>
      <w:bookmarkStart w:id="0" w:name="_Hlk101781430"/>
      <w:r w:rsidRPr="004E124F">
        <w:rPr>
          <w:rFonts w:ascii="Calibri" w:eastAsia="Calibri" w:hAnsi="Calibri" w:cs="Times New Roman"/>
          <w:sz w:val="19"/>
          <w:szCs w:val="19"/>
          <w:lang w:val="bg-BG"/>
        </w:rPr>
        <w:t xml:space="preserve">Поканата е адресирана до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участници</w:t>
      </w:r>
      <w:r w:rsidRPr="004E124F">
        <w:rPr>
          <w:rFonts w:ascii="Calibri" w:eastAsia="Calibri" w:hAnsi="Calibri" w:cs="Times New Roman"/>
          <w:sz w:val="19"/>
          <w:szCs w:val="19"/>
          <w:lang w:val="bg-BG"/>
        </w:rPr>
        <w:t>те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в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предходните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събития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,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както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онези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,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които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успяха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да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се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включат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в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тях</w:t>
      </w:r>
      <w:r w:rsidRPr="004E124F">
        <w:rPr>
          <w:rFonts w:ascii="Calibri" w:eastAsia="Calibri" w:hAnsi="Calibri" w:cs="Times New Roman"/>
          <w:sz w:val="19"/>
          <w:szCs w:val="19"/>
          <w:lang w:val="bg-BG"/>
        </w:rPr>
        <w:t xml:space="preserve">, но и до всеки, който проявява интерес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към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темата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. </w:t>
      </w:r>
      <w:bookmarkEnd w:id="0"/>
      <w:r w:rsidRPr="004E124F">
        <w:rPr>
          <w:rFonts w:ascii="Calibri" w:eastAsia="Calibri" w:hAnsi="Calibri" w:cs="Calibri"/>
          <w:sz w:val="19"/>
          <w:szCs w:val="19"/>
          <w:lang w:val="bg-BG"/>
        </w:rPr>
        <w:t>Целта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Times New Roman"/>
          <w:sz w:val="19"/>
          <w:szCs w:val="19"/>
          <w:lang w:val="bg-BG"/>
        </w:rPr>
        <w:t xml:space="preserve">ни е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да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обобщим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постигнатите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резултати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от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работата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лабораторията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да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разгледаме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възможности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за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нейната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</w:rPr>
        <w:t>устойчивост</w:t>
      </w:r>
      <w:r w:rsidRPr="004E124F">
        <w:rPr>
          <w:rFonts w:ascii="Univers" w:eastAsia="Calibri" w:hAnsi="Univers" w:cs="Times New Roman"/>
          <w:sz w:val="19"/>
          <w:szCs w:val="19"/>
        </w:rPr>
        <w:t>.</w:t>
      </w:r>
    </w:p>
    <w:p w14:paraId="56AC2193" w14:textId="77777777" w:rsidR="004E124F" w:rsidRPr="004E124F" w:rsidRDefault="004E124F" w:rsidP="00023BBC">
      <w:pPr>
        <w:spacing w:after="120" w:line="240" w:lineRule="auto"/>
        <w:jc w:val="both"/>
        <w:rPr>
          <w:rFonts w:ascii="Univers" w:eastAsia="Calibri" w:hAnsi="Univers" w:cs="Times New Roman"/>
          <w:b/>
          <w:sz w:val="19"/>
          <w:szCs w:val="19"/>
          <w:lang w:val="bg-BG"/>
        </w:rPr>
      </w:pPr>
      <w:r w:rsidRPr="004E124F">
        <w:rPr>
          <w:rFonts w:ascii="Calibri" w:eastAsia="Calibri" w:hAnsi="Calibri" w:cs="Calibri"/>
          <w:sz w:val="19"/>
          <w:szCs w:val="19"/>
          <w:lang w:val="bg-BG"/>
        </w:rPr>
        <w:t>От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проведените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Times New Roman"/>
          <w:sz w:val="19"/>
          <w:szCs w:val="19"/>
          <w:lang w:val="bg-BG"/>
        </w:rPr>
        <w:t xml:space="preserve">досега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дискусии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се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очертаха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b/>
          <w:sz w:val="19"/>
          <w:szCs w:val="19"/>
          <w:lang w:val="bg-BG"/>
        </w:rPr>
        <w:t>следните</w:t>
      </w:r>
      <w:r w:rsidRPr="004E124F">
        <w:rPr>
          <w:rFonts w:ascii="Univers" w:eastAsia="Calibri" w:hAnsi="Univers" w:cs="Times New Roman"/>
          <w:b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b/>
          <w:sz w:val="19"/>
          <w:szCs w:val="19"/>
          <w:lang w:val="bg-BG"/>
        </w:rPr>
        <w:t>проблеми</w:t>
      </w:r>
      <w:r w:rsidRPr="004E124F">
        <w:rPr>
          <w:rFonts w:ascii="Univers" w:eastAsia="Calibri" w:hAnsi="Univers" w:cs="Times New Roman"/>
          <w:b/>
          <w:sz w:val="19"/>
          <w:szCs w:val="19"/>
          <w:lang w:val="bg-BG"/>
        </w:rPr>
        <w:t>:</w:t>
      </w:r>
    </w:p>
    <w:p w14:paraId="2490E92F" w14:textId="77777777" w:rsidR="004E124F" w:rsidRPr="004E124F" w:rsidRDefault="004E124F" w:rsidP="00657902">
      <w:pPr>
        <w:numPr>
          <w:ilvl w:val="0"/>
          <w:numId w:val="4"/>
        </w:numPr>
        <w:spacing w:after="120" w:line="240" w:lineRule="auto"/>
        <w:jc w:val="both"/>
        <w:rPr>
          <w:rFonts w:ascii="Univers" w:eastAsia="Calibri" w:hAnsi="Univers" w:cs="Times New Roman"/>
          <w:sz w:val="19"/>
          <w:szCs w:val="19"/>
          <w:lang w:val="bg-BG"/>
        </w:rPr>
      </w:pPr>
      <w:r w:rsidRPr="004E124F">
        <w:rPr>
          <w:rFonts w:ascii="Calibri" w:eastAsia="Calibri" w:hAnsi="Calibri" w:cs="Calibri"/>
          <w:b/>
          <w:i/>
          <w:sz w:val="19"/>
          <w:szCs w:val="19"/>
          <w:lang w:val="bg-BG"/>
        </w:rPr>
        <w:t>Необходимост</w:t>
      </w:r>
      <w:r w:rsidRPr="004E124F">
        <w:rPr>
          <w:rFonts w:ascii="Univers" w:eastAsia="Calibri" w:hAnsi="Univers" w:cs="Times New Roman"/>
          <w:b/>
          <w:i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b/>
          <w:i/>
          <w:sz w:val="19"/>
          <w:szCs w:val="19"/>
          <w:lang w:val="bg-BG"/>
        </w:rPr>
        <w:t>от</w:t>
      </w:r>
      <w:r w:rsidRPr="004E124F">
        <w:rPr>
          <w:rFonts w:ascii="Univers" w:eastAsia="Calibri" w:hAnsi="Univers" w:cs="Times New Roman"/>
          <w:b/>
          <w:i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b/>
          <w:i/>
          <w:sz w:val="19"/>
          <w:szCs w:val="19"/>
          <w:lang w:val="bg-BG"/>
        </w:rPr>
        <w:t>стратегическа</w:t>
      </w:r>
      <w:r w:rsidRPr="004E124F">
        <w:rPr>
          <w:rFonts w:ascii="Univers" w:eastAsia="Calibri" w:hAnsi="Univers" w:cs="Times New Roman"/>
          <w:b/>
          <w:i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b/>
          <w:i/>
          <w:sz w:val="19"/>
          <w:szCs w:val="19"/>
          <w:lang w:val="bg-BG"/>
        </w:rPr>
        <w:t>промяна</w:t>
      </w:r>
      <w:r w:rsidRPr="004E124F">
        <w:rPr>
          <w:rFonts w:ascii="Univers" w:eastAsia="Calibri" w:hAnsi="Univers" w:cs="Times New Roman"/>
          <w:b/>
          <w:i/>
          <w:sz w:val="19"/>
          <w:szCs w:val="19"/>
          <w:lang w:val="bg-BG"/>
        </w:rPr>
        <w:t xml:space="preserve"> -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въвеждане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дигитална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трансформация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здравеопазването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,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за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устойчива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ефективна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здравна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система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качествена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здравна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услуга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. </w:t>
      </w:r>
    </w:p>
    <w:p w14:paraId="664E6F50" w14:textId="77777777" w:rsidR="004E124F" w:rsidRPr="004E124F" w:rsidRDefault="004E124F" w:rsidP="00657902">
      <w:pPr>
        <w:numPr>
          <w:ilvl w:val="0"/>
          <w:numId w:val="4"/>
        </w:numPr>
        <w:spacing w:after="120" w:line="240" w:lineRule="auto"/>
        <w:jc w:val="both"/>
        <w:rPr>
          <w:rFonts w:ascii="Univers" w:eastAsia="Calibri" w:hAnsi="Univers" w:cs="Times New Roman"/>
          <w:b/>
          <w:i/>
          <w:sz w:val="19"/>
          <w:szCs w:val="19"/>
          <w:lang w:val="bg-BG"/>
        </w:rPr>
      </w:pPr>
      <w:r w:rsidRPr="004E124F">
        <w:rPr>
          <w:rFonts w:ascii="Calibri" w:eastAsia="Calibri" w:hAnsi="Calibri" w:cs="Calibri"/>
          <w:b/>
          <w:i/>
          <w:sz w:val="19"/>
          <w:szCs w:val="19"/>
          <w:lang w:val="bg-BG"/>
        </w:rPr>
        <w:t>Приоритизиране</w:t>
      </w:r>
      <w:r w:rsidRPr="004E124F">
        <w:rPr>
          <w:rFonts w:ascii="Univers" w:eastAsia="Calibri" w:hAnsi="Univers" w:cs="Times New Roman"/>
          <w:b/>
          <w:i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b/>
          <w:i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b/>
          <w:i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b/>
          <w:i/>
          <w:sz w:val="19"/>
          <w:szCs w:val="19"/>
          <w:lang w:val="bg-BG"/>
        </w:rPr>
        <w:t>проблемите</w:t>
      </w:r>
    </w:p>
    <w:p w14:paraId="6A113597" w14:textId="77777777" w:rsidR="004E124F" w:rsidRPr="004E124F" w:rsidRDefault="004E124F" w:rsidP="00657902">
      <w:pPr>
        <w:numPr>
          <w:ilvl w:val="1"/>
          <w:numId w:val="4"/>
        </w:numPr>
        <w:spacing w:after="0" w:line="240" w:lineRule="auto"/>
        <w:jc w:val="both"/>
        <w:rPr>
          <w:rFonts w:ascii="Univers" w:eastAsia="Calibri" w:hAnsi="Univers" w:cs="Times New Roman"/>
          <w:sz w:val="19"/>
          <w:szCs w:val="19"/>
          <w:lang w:val="bg-BG"/>
        </w:rPr>
      </w:pPr>
      <w:r w:rsidRPr="004E124F">
        <w:rPr>
          <w:rFonts w:ascii="Calibri" w:eastAsia="Calibri" w:hAnsi="Calibri" w:cs="Calibri"/>
          <w:sz w:val="19"/>
          <w:szCs w:val="19"/>
          <w:lang w:val="bg-BG"/>
        </w:rPr>
        <w:t>Образоване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лекари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,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пациенти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,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регулатори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,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за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преодоляване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дефицита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иновационна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култура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,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знания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относно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приложенията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новите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технологии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в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здравеопазването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,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както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при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гражданите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,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така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при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медицинските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специалисти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регулаторите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>;</w:t>
      </w:r>
    </w:p>
    <w:p w14:paraId="3141C06B" w14:textId="77777777" w:rsidR="004E124F" w:rsidRPr="004E124F" w:rsidRDefault="004E124F" w:rsidP="00657902">
      <w:pPr>
        <w:numPr>
          <w:ilvl w:val="1"/>
          <w:numId w:val="4"/>
        </w:numPr>
        <w:spacing w:after="0" w:line="240" w:lineRule="auto"/>
        <w:jc w:val="both"/>
        <w:rPr>
          <w:rFonts w:ascii="Univers" w:eastAsia="Calibri" w:hAnsi="Univers" w:cs="Times New Roman"/>
          <w:sz w:val="19"/>
          <w:szCs w:val="19"/>
          <w:lang w:val="bg-BG"/>
        </w:rPr>
      </w:pPr>
      <w:r w:rsidRPr="004E124F">
        <w:rPr>
          <w:rFonts w:ascii="Calibri" w:eastAsia="Calibri" w:hAnsi="Calibri" w:cs="Calibri"/>
          <w:sz w:val="19"/>
          <w:szCs w:val="19"/>
          <w:lang w:val="bg-BG"/>
        </w:rPr>
        <w:t>Изграждане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регулации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,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в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които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да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участват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експерти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,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но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граждани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.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Необходимост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от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сертифициращ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орган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за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електронни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приложения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в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медицината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.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Подкрепа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за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стартиращи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фирми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в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електронното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здравеопазване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>;</w:t>
      </w:r>
    </w:p>
    <w:p w14:paraId="427F8530" w14:textId="77777777" w:rsidR="004E124F" w:rsidRPr="004E124F" w:rsidRDefault="004E124F" w:rsidP="00657902">
      <w:pPr>
        <w:numPr>
          <w:ilvl w:val="1"/>
          <w:numId w:val="4"/>
        </w:numPr>
        <w:spacing w:after="0" w:line="240" w:lineRule="auto"/>
        <w:jc w:val="both"/>
        <w:rPr>
          <w:rFonts w:ascii="Univers" w:eastAsia="Calibri" w:hAnsi="Univers" w:cs="Times New Roman"/>
          <w:sz w:val="19"/>
          <w:szCs w:val="19"/>
          <w:lang w:val="bg-BG"/>
        </w:rPr>
      </w:pPr>
      <w:r w:rsidRPr="004E124F">
        <w:rPr>
          <w:rFonts w:ascii="Calibri" w:eastAsia="Calibri" w:hAnsi="Calibri" w:cs="Calibri"/>
          <w:sz w:val="19"/>
          <w:szCs w:val="19"/>
          <w:lang w:val="bg-BG"/>
        </w:rPr>
        <w:t>Архитектура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,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създаване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инфраструктура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>;</w:t>
      </w:r>
    </w:p>
    <w:p w14:paraId="312564BF" w14:textId="77777777" w:rsidR="004E124F" w:rsidRPr="004E124F" w:rsidRDefault="004E124F" w:rsidP="00657902">
      <w:pPr>
        <w:numPr>
          <w:ilvl w:val="1"/>
          <w:numId w:val="4"/>
        </w:numPr>
        <w:spacing w:after="120" w:line="240" w:lineRule="auto"/>
        <w:jc w:val="both"/>
        <w:rPr>
          <w:rFonts w:ascii="Univers" w:eastAsia="Calibri" w:hAnsi="Univers" w:cs="Times New Roman"/>
          <w:sz w:val="19"/>
          <w:szCs w:val="19"/>
          <w:lang w:val="bg-BG"/>
        </w:rPr>
      </w:pPr>
      <w:r w:rsidRPr="004E124F">
        <w:rPr>
          <w:rFonts w:ascii="Calibri" w:eastAsia="Calibri" w:hAnsi="Calibri" w:cs="Calibri"/>
          <w:sz w:val="19"/>
          <w:szCs w:val="19"/>
          <w:lang w:val="bg-BG"/>
        </w:rPr>
        <w:t>Въвеждане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елементите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електронната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здравна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система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Univers" w:eastAsia="Calibri" w:hAnsi="Univers" w:cs="Univers"/>
          <w:sz w:val="19"/>
          <w:szCs w:val="19"/>
          <w:lang w:val="bg-BG"/>
        </w:rPr>
        <w:t>–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електронно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досие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,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индивидуални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продукти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решения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>.</w:t>
      </w:r>
    </w:p>
    <w:p w14:paraId="0296B2DB" w14:textId="77777777" w:rsidR="004E124F" w:rsidRPr="004E124F" w:rsidRDefault="004E124F" w:rsidP="00023BBC">
      <w:pPr>
        <w:numPr>
          <w:ilvl w:val="0"/>
          <w:numId w:val="2"/>
        </w:numPr>
        <w:tabs>
          <w:tab w:val="left" w:pos="3580"/>
        </w:tabs>
        <w:spacing w:after="120" w:line="240" w:lineRule="auto"/>
        <w:ind w:left="709"/>
        <w:jc w:val="both"/>
        <w:rPr>
          <w:rFonts w:ascii="Univers" w:eastAsia="Calibri" w:hAnsi="Univers" w:cs="Times New Roman"/>
          <w:sz w:val="19"/>
          <w:szCs w:val="19"/>
          <w:lang w:val="bg-BG"/>
        </w:rPr>
      </w:pPr>
      <w:r w:rsidRPr="004E124F">
        <w:rPr>
          <w:rFonts w:ascii="Calibri" w:eastAsia="Calibri" w:hAnsi="Calibri" w:cs="Calibri"/>
          <w:b/>
          <w:i/>
          <w:sz w:val="19"/>
          <w:szCs w:val="19"/>
          <w:lang w:val="bg-BG"/>
        </w:rPr>
        <w:t>Формулиране</w:t>
      </w:r>
      <w:r w:rsidRPr="004E124F">
        <w:rPr>
          <w:rFonts w:ascii="Univers" w:eastAsia="Calibri" w:hAnsi="Univers" w:cs="Times New Roman"/>
          <w:b/>
          <w:i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b/>
          <w:i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b/>
          <w:i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b/>
          <w:i/>
          <w:sz w:val="19"/>
          <w:szCs w:val="19"/>
          <w:lang w:val="bg-BG"/>
        </w:rPr>
        <w:t>препоръки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за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стъпките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,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които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трябва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да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се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предприемат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>.</w:t>
      </w:r>
    </w:p>
    <w:p w14:paraId="5333E7E7" w14:textId="77777777" w:rsidR="004E124F" w:rsidRPr="004E124F" w:rsidRDefault="004E124F" w:rsidP="00023BBC">
      <w:pPr>
        <w:spacing w:after="120" w:line="240" w:lineRule="auto"/>
        <w:jc w:val="both"/>
        <w:rPr>
          <w:rFonts w:ascii="Univers" w:eastAsia="Calibri" w:hAnsi="Univers" w:cs="Times New Roman"/>
          <w:sz w:val="19"/>
          <w:szCs w:val="19"/>
          <w:lang w:val="bg-BG"/>
        </w:rPr>
      </w:pP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предстоящия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семинар</w:t>
      </w:r>
      <w:r w:rsidRPr="004E124F">
        <w:rPr>
          <w:rFonts w:ascii="Univers" w:eastAsia="Calibri" w:hAnsi="Univers" w:cs="Times New Roman"/>
          <w:sz w:val="19"/>
          <w:szCs w:val="19"/>
        </w:rPr>
        <w:t xml:space="preserve"> </w:t>
      </w:r>
      <w:r w:rsidRPr="004E124F">
        <w:rPr>
          <w:rFonts w:ascii="Calibri" w:eastAsia="Calibri" w:hAnsi="Calibri" w:cs="Times New Roman"/>
          <w:sz w:val="19"/>
          <w:szCs w:val="19"/>
          <w:lang w:val="bg-BG"/>
        </w:rPr>
        <w:t xml:space="preserve">ще предложим за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обсъ</w:t>
      </w:r>
      <w:r w:rsidRPr="004E124F">
        <w:rPr>
          <w:rFonts w:ascii="Calibri" w:eastAsia="Calibri" w:hAnsi="Calibri" w:cs="Times New Roman"/>
          <w:sz w:val="19"/>
          <w:szCs w:val="19"/>
          <w:lang w:val="bg-BG"/>
        </w:rPr>
        <w:t>ждане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>:</w:t>
      </w:r>
    </w:p>
    <w:p w14:paraId="09545D5E" w14:textId="77777777" w:rsidR="004E124F" w:rsidRPr="00657902" w:rsidRDefault="004E124F" w:rsidP="00657902">
      <w:pPr>
        <w:pStyle w:val="ae"/>
        <w:numPr>
          <w:ilvl w:val="0"/>
          <w:numId w:val="3"/>
        </w:numPr>
        <w:spacing w:after="120" w:line="240" w:lineRule="auto"/>
        <w:jc w:val="both"/>
        <w:rPr>
          <w:rFonts w:ascii="Univers" w:eastAsia="Calibri" w:hAnsi="Univers" w:cs="Times New Roman"/>
          <w:sz w:val="19"/>
          <w:szCs w:val="19"/>
          <w:lang w:val="bg-BG"/>
        </w:rPr>
      </w:pPr>
      <w:bookmarkStart w:id="1" w:name="_Hlk101781349"/>
      <w:r w:rsidRPr="00657902">
        <w:rPr>
          <w:rFonts w:ascii="Calibri" w:eastAsia="Calibri" w:hAnsi="Calibri" w:cs="Calibri"/>
          <w:b/>
          <w:i/>
          <w:sz w:val="19"/>
          <w:szCs w:val="19"/>
          <w:lang w:val="bg-BG"/>
        </w:rPr>
        <w:t>Визия</w:t>
      </w:r>
      <w:r w:rsidRPr="00657902">
        <w:rPr>
          <w:rFonts w:ascii="Univers" w:eastAsia="Calibri" w:hAnsi="Univers" w:cs="Times New Roman"/>
          <w:b/>
          <w:i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b/>
          <w:i/>
          <w:sz w:val="19"/>
          <w:szCs w:val="19"/>
          <w:lang w:val="bg-BG"/>
        </w:rPr>
        <w:t>за</w:t>
      </w:r>
      <w:r w:rsidRPr="00657902">
        <w:rPr>
          <w:rFonts w:ascii="Univers" w:eastAsia="Calibri" w:hAnsi="Univers" w:cs="Times New Roman"/>
          <w:b/>
          <w:i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b/>
          <w:i/>
          <w:sz w:val="19"/>
          <w:szCs w:val="19"/>
          <w:lang w:val="bg-BG"/>
        </w:rPr>
        <w:t>бъдещите</w:t>
      </w:r>
      <w:r w:rsidRPr="00657902">
        <w:rPr>
          <w:rFonts w:ascii="Univers" w:eastAsia="Calibri" w:hAnsi="Univers" w:cs="Times New Roman"/>
          <w:b/>
          <w:i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b/>
          <w:i/>
          <w:sz w:val="19"/>
          <w:szCs w:val="19"/>
          <w:lang w:val="bg-BG"/>
        </w:rPr>
        <w:t>стъпки</w:t>
      </w:r>
      <w:r w:rsidRPr="00657902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sz w:val="19"/>
          <w:szCs w:val="19"/>
          <w:lang w:val="bg-BG"/>
        </w:rPr>
        <w:t>към</w:t>
      </w:r>
      <w:r w:rsidRPr="00657902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sz w:val="19"/>
          <w:szCs w:val="19"/>
          <w:lang w:val="bg-BG"/>
        </w:rPr>
        <w:t>дигитална</w:t>
      </w:r>
      <w:r w:rsidRPr="00657902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sz w:val="19"/>
          <w:szCs w:val="19"/>
          <w:lang w:val="bg-BG"/>
        </w:rPr>
        <w:t>трансформация</w:t>
      </w:r>
      <w:r w:rsidRPr="00657902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657902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sz w:val="19"/>
          <w:szCs w:val="19"/>
          <w:lang w:val="bg-BG"/>
        </w:rPr>
        <w:t>здравната</w:t>
      </w:r>
      <w:r w:rsidRPr="00657902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sz w:val="19"/>
          <w:szCs w:val="19"/>
          <w:lang w:val="bg-BG"/>
        </w:rPr>
        <w:t>система</w:t>
      </w:r>
      <w:r w:rsidRPr="00657902">
        <w:rPr>
          <w:rFonts w:ascii="Univers" w:eastAsia="Calibri" w:hAnsi="Univers" w:cs="Times New Roman"/>
          <w:sz w:val="19"/>
          <w:szCs w:val="19"/>
          <w:lang w:val="bg-BG"/>
        </w:rPr>
        <w:t>;</w:t>
      </w:r>
    </w:p>
    <w:p w14:paraId="048E8777" w14:textId="77777777" w:rsidR="004E124F" w:rsidRPr="00657902" w:rsidRDefault="004E124F" w:rsidP="00657902">
      <w:pPr>
        <w:pStyle w:val="ae"/>
        <w:numPr>
          <w:ilvl w:val="0"/>
          <w:numId w:val="3"/>
        </w:numPr>
        <w:spacing w:after="120" w:line="240" w:lineRule="auto"/>
        <w:jc w:val="both"/>
        <w:rPr>
          <w:rFonts w:ascii="Univers" w:eastAsia="Calibri" w:hAnsi="Univers" w:cs="Times New Roman"/>
          <w:sz w:val="19"/>
          <w:szCs w:val="19"/>
          <w:lang w:val="bg-BG"/>
        </w:rPr>
      </w:pPr>
      <w:r w:rsidRPr="00657902">
        <w:rPr>
          <w:rFonts w:ascii="Calibri" w:eastAsia="Calibri" w:hAnsi="Calibri" w:cs="Calibri"/>
          <w:b/>
          <w:i/>
          <w:sz w:val="19"/>
          <w:szCs w:val="19"/>
          <w:lang w:val="bg-BG"/>
        </w:rPr>
        <w:t>Как</w:t>
      </w:r>
      <w:r w:rsidRPr="00657902">
        <w:rPr>
          <w:rFonts w:ascii="Univers" w:eastAsia="Calibri" w:hAnsi="Univers" w:cs="Times New Roman"/>
          <w:b/>
          <w:i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b/>
          <w:i/>
          <w:sz w:val="19"/>
          <w:szCs w:val="19"/>
          <w:lang w:val="bg-BG"/>
        </w:rPr>
        <w:t>ние</w:t>
      </w:r>
      <w:r w:rsidRPr="00657902">
        <w:rPr>
          <w:rFonts w:ascii="Univers" w:eastAsia="Calibri" w:hAnsi="Univers" w:cs="Times New Roman"/>
          <w:b/>
          <w:i/>
          <w:sz w:val="19"/>
          <w:szCs w:val="19"/>
          <w:lang w:val="bg-BG"/>
        </w:rPr>
        <w:t xml:space="preserve"> - </w:t>
      </w:r>
      <w:r w:rsidRPr="00657902">
        <w:rPr>
          <w:rFonts w:ascii="Calibri" w:eastAsia="Calibri" w:hAnsi="Calibri" w:cs="Calibri"/>
          <w:b/>
          <w:i/>
          <w:sz w:val="19"/>
          <w:szCs w:val="19"/>
          <w:lang w:val="bg-BG"/>
        </w:rPr>
        <w:t>граждани</w:t>
      </w:r>
      <w:r w:rsidRPr="00657902">
        <w:rPr>
          <w:rFonts w:ascii="Univers" w:eastAsia="Calibri" w:hAnsi="Univers" w:cs="Times New Roman"/>
          <w:b/>
          <w:i/>
          <w:sz w:val="19"/>
          <w:szCs w:val="19"/>
          <w:lang w:val="bg-BG"/>
        </w:rPr>
        <w:t xml:space="preserve">, </w:t>
      </w:r>
      <w:r w:rsidRPr="00657902">
        <w:rPr>
          <w:rFonts w:ascii="Calibri" w:eastAsia="Calibri" w:hAnsi="Calibri" w:cs="Calibri"/>
          <w:b/>
          <w:i/>
          <w:sz w:val="19"/>
          <w:szCs w:val="19"/>
          <w:lang w:val="bg-BG"/>
        </w:rPr>
        <w:t>иноватори</w:t>
      </w:r>
      <w:r w:rsidRPr="00657902">
        <w:rPr>
          <w:rFonts w:ascii="Univers" w:eastAsia="Calibri" w:hAnsi="Univers" w:cs="Times New Roman"/>
          <w:b/>
          <w:i/>
          <w:sz w:val="19"/>
          <w:szCs w:val="19"/>
          <w:lang w:val="bg-BG"/>
        </w:rPr>
        <w:t xml:space="preserve">, </w:t>
      </w:r>
      <w:r w:rsidRPr="00657902">
        <w:rPr>
          <w:rFonts w:ascii="Calibri" w:eastAsia="Calibri" w:hAnsi="Calibri" w:cs="Calibri"/>
          <w:b/>
          <w:i/>
          <w:sz w:val="19"/>
          <w:szCs w:val="19"/>
          <w:lang w:val="bg-BG"/>
        </w:rPr>
        <w:t>учени</w:t>
      </w:r>
      <w:r w:rsidRPr="00657902">
        <w:rPr>
          <w:rFonts w:ascii="Univers" w:eastAsia="Calibri" w:hAnsi="Univers" w:cs="Times New Roman"/>
          <w:b/>
          <w:i/>
          <w:sz w:val="19"/>
          <w:szCs w:val="19"/>
          <w:lang w:val="bg-BG"/>
        </w:rPr>
        <w:t xml:space="preserve"> - </w:t>
      </w:r>
      <w:r w:rsidRPr="00657902">
        <w:rPr>
          <w:rFonts w:ascii="Calibri" w:eastAsia="Calibri" w:hAnsi="Calibri" w:cs="Calibri"/>
          <w:sz w:val="19"/>
          <w:szCs w:val="19"/>
          <w:lang w:val="bg-BG"/>
        </w:rPr>
        <w:t>можем</w:t>
      </w:r>
      <w:r w:rsidRPr="00657902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sz w:val="19"/>
          <w:szCs w:val="19"/>
          <w:lang w:val="bg-BG"/>
        </w:rPr>
        <w:t>да</w:t>
      </w:r>
      <w:r w:rsidRPr="00657902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sz w:val="19"/>
          <w:szCs w:val="19"/>
          <w:lang w:val="bg-BG"/>
        </w:rPr>
        <w:t>работим</w:t>
      </w:r>
      <w:r w:rsidRPr="00657902">
        <w:rPr>
          <w:rFonts w:ascii="Univers" w:eastAsia="Calibri" w:hAnsi="Univers" w:cs="Times New Roman"/>
          <w:sz w:val="19"/>
          <w:szCs w:val="19"/>
        </w:rPr>
        <w:t>,</w:t>
      </w:r>
      <w:r w:rsidRPr="00657902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sz w:val="19"/>
          <w:szCs w:val="19"/>
          <w:lang w:val="bg-BG"/>
        </w:rPr>
        <w:t>за</w:t>
      </w:r>
      <w:r w:rsidRPr="00657902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sz w:val="19"/>
          <w:szCs w:val="19"/>
          <w:lang w:val="bg-BG"/>
        </w:rPr>
        <w:t>да</w:t>
      </w:r>
      <w:r w:rsidRPr="00657902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sz w:val="19"/>
          <w:szCs w:val="19"/>
          <w:lang w:val="bg-BG"/>
        </w:rPr>
        <w:t>отговорим</w:t>
      </w:r>
      <w:r w:rsidRPr="00657902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657902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sz w:val="19"/>
          <w:szCs w:val="19"/>
          <w:lang w:val="bg-BG"/>
        </w:rPr>
        <w:t>тези</w:t>
      </w:r>
      <w:r w:rsidRPr="00657902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657902">
        <w:rPr>
          <w:rFonts w:ascii="Calibri" w:eastAsia="Calibri" w:hAnsi="Calibri" w:cs="Calibri"/>
          <w:sz w:val="19"/>
          <w:szCs w:val="19"/>
          <w:lang w:val="bg-BG"/>
        </w:rPr>
        <w:t>потребности</w:t>
      </w:r>
      <w:r w:rsidRPr="00657902">
        <w:rPr>
          <w:rFonts w:ascii="Univers" w:eastAsia="Calibri" w:hAnsi="Univers" w:cs="Times New Roman"/>
          <w:sz w:val="19"/>
          <w:szCs w:val="19"/>
          <w:lang w:val="bg-BG"/>
        </w:rPr>
        <w:t xml:space="preserve"> ?</w:t>
      </w:r>
    </w:p>
    <w:bookmarkEnd w:id="1"/>
    <w:p w14:paraId="6AEF8910" w14:textId="77777777" w:rsidR="004E124F" w:rsidRPr="004E124F" w:rsidRDefault="004E124F" w:rsidP="00023BBC">
      <w:pPr>
        <w:spacing w:after="120" w:line="240" w:lineRule="auto"/>
        <w:jc w:val="both"/>
        <w:rPr>
          <w:rFonts w:ascii="Univers" w:eastAsia="Calibri" w:hAnsi="Univers" w:cs="Times New Roman"/>
          <w:sz w:val="19"/>
          <w:szCs w:val="19"/>
          <w:lang w:val="bg-BG"/>
        </w:rPr>
      </w:pPr>
      <w:r w:rsidRPr="004E124F">
        <w:rPr>
          <w:rFonts w:ascii="Calibri" w:eastAsia="Calibri" w:hAnsi="Calibri" w:cs="Calibri"/>
          <w:sz w:val="19"/>
          <w:szCs w:val="19"/>
          <w:lang w:val="bg-BG"/>
        </w:rPr>
        <w:t>Семинарът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ще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протече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под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формата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презентации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,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дискусии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,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работа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в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групи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заключително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обсъждане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предпочетения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вариант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. </w:t>
      </w:r>
    </w:p>
    <w:p w14:paraId="026A2ACB" w14:textId="5513550B" w:rsidR="004E124F" w:rsidRPr="004E124F" w:rsidRDefault="004E124F" w:rsidP="00023BBC">
      <w:pPr>
        <w:spacing w:after="120" w:line="240" w:lineRule="auto"/>
        <w:jc w:val="both"/>
        <w:rPr>
          <w:rFonts w:ascii="Univers-Light-Normal" w:eastAsia="Calibri" w:hAnsi="Univers-Light-Normal" w:cs="Times New Roman"/>
          <w:b/>
          <w:bCs/>
          <w:color w:val="2E74B5" w:themeColor="accent5" w:themeShade="BF"/>
          <w:sz w:val="18"/>
          <w:szCs w:val="18"/>
          <w:lang w:val="bg-BG"/>
        </w:rPr>
      </w:pPr>
      <w:bookmarkStart w:id="2" w:name="_Hlk101781513"/>
      <w:r w:rsidRPr="004E124F">
        <w:rPr>
          <w:rFonts w:ascii="Calibri" w:eastAsia="Calibri" w:hAnsi="Calibri" w:cs="Calibri"/>
          <w:sz w:val="19"/>
          <w:szCs w:val="19"/>
          <w:lang w:val="bg-BG"/>
        </w:rPr>
        <w:t>Моля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да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потвърдите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по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електронна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поща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вашето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участие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адрес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: </w:t>
      </w:r>
      <w:hyperlink r:id="rId7" w:history="1">
        <w:r w:rsidRPr="004E124F">
          <w:rPr>
            <w:rFonts w:ascii="Univers" w:eastAsia="Calibri" w:hAnsi="Univers" w:cs="Times New Roman"/>
            <w:color w:val="0563C1"/>
            <w:sz w:val="19"/>
            <w:szCs w:val="19"/>
            <w:u w:val="single"/>
          </w:rPr>
          <w:t>tzetza.angelova@abv.bg</w:t>
        </w:r>
      </w:hyperlink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или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на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следния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r w:rsidRPr="004E124F">
        <w:rPr>
          <w:rFonts w:ascii="Calibri" w:eastAsia="Calibri" w:hAnsi="Calibri" w:cs="Calibri"/>
          <w:sz w:val="19"/>
          <w:szCs w:val="19"/>
          <w:lang w:val="bg-BG"/>
        </w:rPr>
        <w:t>онлайн</w:t>
      </w:r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 </w:t>
      </w:r>
      <w:hyperlink r:id="rId8" w:history="1">
        <w:r w:rsidRPr="004E124F">
          <w:rPr>
            <w:rFonts w:ascii="Calibri" w:eastAsia="Calibri" w:hAnsi="Calibri" w:cs="Calibri"/>
            <w:color w:val="0563C1"/>
            <w:sz w:val="19"/>
            <w:szCs w:val="19"/>
            <w:u w:val="single"/>
            <w:lang w:val="bg-BG"/>
          </w:rPr>
          <w:t>линк</w:t>
        </w:r>
      </w:hyperlink>
      <w:r w:rsidRPr="004E124F">
        <w:rPr>
          <w:rFonts w:ascii="Univers" w:eastAsia="Calibri" w:hAnsi="Univers" w:cs="Times New Roman"/>
          <w:sz w:val="19"/>
          <w:szCs w:val="19"/>
          <w:lang w:val="bg-BG"/>
        </w:rPr>
        <w:t xml:space="preserve">: </w:t>
      </w:r>
      <w:r w:rsidRPr="004E124F">
        <w:rPr>
          <w:rFonts w:ascii="Calibri" w:eastAsia="Calibri" w:hAnsi="Calibri" w:cs="Times New Roman"/>
          <w:sz w:val="19"/>
          <w:szCs w:val="19"/>
          <w:lang w:val="bg-BG"/>
        </w:rPr>
        <w:br/>
      </w:r>
      <w:hyperlink r:id="rId9" w:history="1">
        <w:r w:rsidRPr="004E124F">
          <w:rPr>
            <w:rStyle w:val="ac"/>
            <w:rFonts w:ascii="Univers-Light-Normal" w:eastAsia="Calibri" w:hAnsi="Univers-Light-Normal" w:cs="Times New Roman"/>
            <w:b/>
            <w:bCs/>
            <w:color w:val="034990" w:themeColor="hyperlink" w:themeShade="BF"/>
            <w:sz w:val="18"/>
            <w:szCs w:val="18"/>
          </w:rPr>
          <w:t>https://docs.google.com/forms/d/e/1FAIpQLSeevGPn2I3-J9sfzTQFMSxj0RWsNOT0piYB48eKFsdP59oHNg/viewform?usp=sf_link</w:t>
        </w:r>
      </w:hyperlink>
    </w:p>
    <w:bookmarkEnd w:id="2"/>
    <w:p w14:paraId="3DF86A83" w14:textId="77777777" w:rsidR="004E124F" w:rsidRPr="004E124F" w:rsidRDefault="004E124F" w:rsidP="00023BBC">
      <w:pPr>
        <w:spacing w:after="120" w:line="240" w:lineRule="auto"/>
        <w:jc w:val="both"/>
        <w:rPr>
          <w:rFonts w:ascii="Univers" w:eastAsia="Calibri" w:hAnsi="Univers" w:cs="Times New Roman"/>
          <w:sz w:val="19"/>
          <w:szCs w:val="19"/>
          <w:lang w:val="bg-BG"/>
        </w:rPr>
      </w:pPr>
    </w:p>
    <w:p w14:paraId="1B55310C" w14:textId="77777777" w:rsidR="002C4991" w:rsidRPr="002C4991" w:rsidRDefault="002C4991" w:rsidP="002C4991">
      <w:pPr>
        <w:tabs>
          <w:tab w:val="left" w:pos="1900"/>
        </w:tabs>
      </w:pPr>
      <w:r>
        <w:tab/>
      </w:r>
    </w:p>
    <w:sectPr w:rsidR="002C4991" w:rsidRPr="002C4991" w:rsidSect="00AC1495">
      <w:headerReference w:type="default" r:id="rId10"/>
      <w:footerReference w:type="default" r:id="rId11"/>
      <w:pgSz w:w="11906" w:h="16838" w:code="9"/>
      <w:pgMar w:top="1134" w:right="618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D989" w14:textId="77777777" w:rsidR="000D1048" w:rsidRDefault="000D1048" w:rsidP="000D1048">
      <w:pPr>
        <w:spacing w:after="0" w:line="240" w:lineRule="auto"/>
      </w:pPr>
      <w:r>
        <w:separator/>
      </w:r>
    </w:p>
  </w:endnote>
  <w:endnote w:type="continuationSeparator" w:id="0">
    <w:p w14:paraId="00B15137" w14:textId="77777777" w:rsidR="000D1048" w:rsidRDefault="000D1048" w:rsidP="000D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Univers-Light-Normal">
    <w:altName w:val="Univers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9309" w14:textId="35FB9DD0" w:rsidR="002C4991" w:rsidRPr="002C4991" w:rsidRDefault="00657902" w:rsidP="002C4991">
    <w:pPr>
      <w:pStyle w:val="a8"/>
      <w:jc w:val="center"/>
      <w:rPr>
        <w:lang w:val="bg-BG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E20484" wp14:editId="1A1E7515">
              <wp:simplePos x="0" y="0"/>
              <wp:positionH relativeFrom="column">
                <wp:posOffset>-604783</wp:posOffset>
              </wp:positionH>
              <wp:positionV relativeFrom="paragraph">
                <wp:posOffset>-26284</wp:posOffset>
              </wp:positionV>
              <wp:extent cx="7516305" cy="28281"/>
              <wp:effectExtent l="0" t="0" r="27940" b="2921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6305" cy="2828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6DCC45" id="Право съединение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6pt,-2.05pt" to="544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" strokecolor="#4472c4 [3204]" strokeweight=".5pt">
              <v:stroke joinstyle="miter"/>
            </v:line>
          </w:pict>
        </mc:Fallback>
      </mc:AlternateContent>
    </w:r>
    <w:r w:rsidR="002C4991" w:rsidRPr="002C4991">
      <w:rPr>
        <w:lang w:val="bg-BG"/>
      </w:rPr>
      <w:t xml:space="preserve">Проектът </w:t>
    </w:r>
    <w:proofErr w:type="spellStart"/>
    <w:r w:rsidR="002C4991" w:rsidRPr="002C4991">
      <w:rPr>
        <w:lang w:val="bg-BG"/>
      </w:rPr>
      <w:t>SocKETs</w:t>
    </w:r>
    <w:proofErr w:type="spellEnd"/>
    <w:r w:rsidR="002C4991" w:rsidRPr="002C4991">
      <w:rPr>
        <w:lang w:val="bg-BG"/>
      </w:rPr>
      <w:t xml:space="preserve"> е финансиран от Европейския съюз по програма Хоризонт 2020 с договор </w:t>
    </w:r>
    <w:proofErr w:type="spellStart"/>
    <w:r w:rsidR="002C4991" w:rsidRPr="002C4991">
      <w:rPr>
        <w:lang w:val="bg-BG"/>
      </w:rPr>
      <w:t>No</w:t>
    </w:r>
    <w:proofErr w:type="spellEnd"/>
    <w:r w:rsidR="002C4991" w:rsidRPr="002C4991">
      <w:rPr>
        <w:lang w:val="bg-BG"/>
      </w:rPr>
      <w:t xml:space="preserve"> 958277. </w:t>
    </w:r>
  </w:p>
  <w:p w14:paraId="70E5C1E9" w14:textId="452876B3" w:rsidR="002C4991" w:rsidRPr="002C4991" w:rsidRDefault="002C4991" w:rsidP="002C4991">
    <w:pPr>
      <w:pStyle w:val="a8"/>
      <w:jc w:val="center"/>
      <w:rPr>
        <w:lang w:val="bg-BG"/>
      </w:rPr>
    </w:pPr>
    <w:r w:rsidRPr="002C4991">
      <w:rPr>
        <w:lang w:val="bg-BG"/>
      </w:rPr>
      <w:t xml:space="preserve">В България проектът се изпълнява от Център за изследване и анализи </w:t>
    </w:r>
    <w:hyperlink r:id="rId1" w:history="1">
      <w:r w:rsidRPr="002C4991">
        <w:rPr>
          <w:rStyle w:val="ac"/>
          <w:lang w:val="bg-BG"/>
        </w:rPr>
        <w:t>https://cra-bg.org</w:t>
      </w:r>
    </w:hyperlink>
  </w:p>
  <w:p w14:paraId="2E25F2F6" w14:textId="4C0FC37E" w:rsidR="002C4991" w:rsidRPr="002C4991" w:rsidRDefault="002C4991">
    <w:pPr>
      <w:pStyle w:val="a8"/>
      <w:rPr>
        <w:lang w:val="bg-BG"/>
      </w:rPr>
    </w:pPr>
  </w:p>
  <w:p w14:paraId="3F48F576" w14:textId="77777777" w:rsidR="002C4991" w:rsidRDefault="002C49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BF2A" w14:textId="77777777" w:rsidR="000D1048" w:rsidRDefault="000D1048" w:rsidP="000D1048">
      <w:pPr>
        <w:spacing w:after="0" w:line="240" w:lineRule="auto"/>
      </w:pPr>
      <w:r>
        <w:separator/>
      </w:r>
    </w:p>
  </w:footnote>
  <w:footnote w:type="continuationSeparator" w:id="0">
    <w:p w14:paraId="4DF09E56" w14:textId="77777777" w:rsidR="000D1048" w:rsidRDefault="000D1048" w:rsidP="000D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BAAC" w14:textId="10453EC7" w:rsidR="000D1048" w:rsidRDefault="002C4991" w:rsidP="002C4991">
    <w:pPr>
      <w:pStyle w:val="a6"/>
    </w:pPr>
    <w:r>
      <w:rPr>
        <w:noProof/>
      </w:rPr>
      <w:ptab w:relativeTo="margin" w:alignment="center" w:leader="none"/>
    </w:r>
    <w:r w:rsidR="000D1048">
      <w:rPr>
        <w:noProof/>
      </w:rPr>
      <w:drawing>
        <wp:inline distT="0" distB="0" distL="0" distR="0" wp14:anchorId="0284EB80" wp14:editId="467221C3">
          <wp:extent cx="3013520" cy="540470"/>
          <wp:effectExtent l="0" t="0" r="0" b="0"/>
          <wp:docPr id="1" name="Картина 1" descr="Картина, която съдържа текст, графична колекция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Картина, която съдържа текст, графична колекция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9886" cy="545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DEF3A" w14:textId="2955F26E" w:rsidR="000D1048" w:rsidRDefault="002C499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4231F0" wp14:editId="7E537713">
              <wp:simplePos x="0" y="0"/>
              <wp:positionH relativeFrom="column">
                <wp:posOffset>-601640</wp:posOffset>
              </wp:positionH>
              <wp:positionV relativeFrom="paragraph">
                <wp:posOffset>174645</wp:posOffset>
              </wp:positionV>
              <wp:extent cx="7481112" cy="0"/>
              <wp:effectExtent l="0" t="0" r="0" b="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1112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B6F2E" id="Право съединение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35pt,13.75pt" to="541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" strokecolor="#5b9bd5 [3208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656"/>
    <w:multiLevelType w:val="hybridMultilevel"/>
    <w:tmpl w:val="0D58519A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D25553"/>
    <w:multiLevelType w:val="hybridMultilevel"/>
    <w:tmpl w:val="55447F32"/>
    <w:lvl w:ilvl="0" w:tplc="EBEE9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34700"/>
    <w:multiLevelType w:val="hybridMultilevel"/>
    <w:tmpl w:val="072E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439ED"/>
    <w:multiLevelType w:val="hybridMultilevel"/>
    <w:tmpl w:val="C2864B1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4F"/>
    <w:rsid w:val="00023BBC"/>
    <w:rsid w:val="000D1048"/>
    <w:rsid w:val="002C4991"/>
    <w:rsid w:val="003873BD"/>
    <w:rsid w:val="004E124F"/>
    <w:rsid w:val="00657902"/>
    <w:rsid w:val="0094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BFFA2"/>
  <w15:chartTrackingRefBased/>
  <w15:docId w15:val="{1B2A5618-8387-4658-8071-0C370FA7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124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124F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4E124F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D1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0D1048"/>
  </w:style>
  <w:style w:type="paragraph" w:styleId="a8">
    <w:name w:val="footer"/>
    <w:basedOn w:val="a"/>
    <w:link w:val="a9"/>
    <w:uiPriority w:val="99"/>
    <w:unhideWhenUsed/>
    <w:rsid w:val="000D1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0D1048"/>
  </w:style>
  <w:style w:type="paragraph" w:styleId="aa">
    <w:name w:val="Subtitle"/>
    <w:basedOn w:val="a"/>
    <w:next w:val="a"/>
    <w:link w:val="ab"/>
    <w:uiPriority w:val="11"/>
    <w:qFormat/>
    <w:rsid w:val="00023B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лавие Знак"/>
    <w:basedOn w:val="a0"/>
    <w:link w:val="aa"/>
    <w:uiPriority w:val="11"/>
    <w:rsid w:val="00023BBC"/>
    <w:rPr>
      <w:rFonts w:eastAsiaTheme="minorEastAsia"/>
      <w:color w:val="5A5A5A" w:themeColor="text1" w:themeTint="A5"/>
      <w:spacing w:val="15"/>
    </w:rPr>
  </w:style>
  <w:style w:type="character" w:styleId="ac">
    <w:name w:val="Hyperlink"/>
    <w:basedOn w:val="a0"/>
    <w:uiPriority w:val="99"/>
    <w:unhideWhenUsed/>
    <w:rsid w:val="0094260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4260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5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evGPn2I3-J9sfzTQFMSxj0RWsNOT0piYB48eKFsdP59oHNg/viewform?usp=sf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zetza.angelova@abv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evGPn2I3-J9sfzTQFMSxj0RWsNOT0piYB48eKFsdP59oHNg/viewform?usp=sf_lin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a-b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Boryana Nikolova-Damyanova</dc:creator>
  <cp:keywords/>
  <dc:description/>
  <cp:lastModifiedBy>Boryana Nikolova-Damyanova</cp:lastModifiedBy>
  <cp:revision>1</cp:revision>
  <dcterms:created xsi:type="dcterms:W3CDTF">2022-04-25T16:19:00Z</dcterms:created>
  <dcterms:modified xsi:type="dcterms:W3CDTF">2022-04-25T16:51:00Z</dcterms:modified>
</cp:coreProperties>
</file>